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74" w:rsidRDefault="00B07854" w:rsidP="00B07854">
      <w:pPr>
        <w:jc w:val="center"/>
      </w:pPr>
      <w:r w:rsidRPr="00B07854">
        <w:t>Материально-техническое обеспечение</w:t>
      </w:r>
    </w:p>
    <w:p w:rsidR="00B07854" w:rsidRDefault="00B07854" w:rsidP="00B07854"/>
    <w:p w:rsidR="00B07854" w:rsidRDefault="00B07854" w:rsidP="00B07854">
      <w:pPr>
        <w:jc w:val="both"/>
      </w:pPr>
      <w:r w:rsidRPr="00B07854">
        <w:t xml:space="preserve">Кабинеты (учителей-логопедов, педагогов-психологов, медицинский, методический) и залы (музыкальные, физкультурные) оборудованы в соответствии с принципом необходимости и достаточности для организации </w:t>
      </w:r>
      <w:bookmarkStart w:id="0" w:name="_GoBack"/>
      <w:bookmarkEnd w:id="0"/>
      <w:r w:rsidRPr="00B07854">
        <w:t xml:space="preserve">коррекционной работы, медицинского обслуживания детей, методического оснащения </w:t>
      </w:r>
      <w:proofErr w:type="spellStart"/>
      <w:r w:rsidRPr="00B07854">
        <w:t>воспитательно</w:t>
      </w:r>
      <w:proofErr w:type="spellEnd"/>
      <w:r w:rsidRPr="00B07854">
        <w:t>-образовательного процесса, а также обеспечения разнообразной двигательной активности и музыкальной деятельности детей дошкольного возраста.</w:t>
      </w:r>
    </w:p>
    <w:p w:rsidR="00B07854" w:rsidRDefault="00B07854" w:rsidP="00B07854">
      <w:pPr>
        <w:jc w:val="both"/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Вид помещения/ функциональное использование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Оснащение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•Сенсорное развитие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 •Развитие речи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•Ознакомление с окружающим миром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•Ознакомление с художественной литературой и художественно-прикладным творчеством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•Развитие элементарных математических представлений 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•Обучение грамоте Самостоятельная двигательная деятельность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Атрибуты для сюжетно-ролевых, режиссерских игр Атрибуты и пособия для </w:t>
            </w:r>
            <w:proofErr w:type="gramStart"/>
            <w:r w:rsidRPr="00B07854">
              <w:rPr>
                <w:rStyle w:val="1"/>
                <w:color w:val="000000"/>
                <w:sz w:val="24"/>
                <w:szCs w:val="24"/>
              </w:rPr>
              <w:t>двигательной</w:t>
            </w:r>
            <w:proofErr w:type="gramEnd"/>
            <w:r w:rsidRPr="00B07854">
              <w:rPr>
                <w:rStyle w:val="1"/>
                <w:color w:val="000000"/>
                <w:sz w:val="24"/>
                <w:szCs w:val="24"/>
              </w:rPr>
              <w:t xml:space="preserve"> деятельности Конструкторы различных видов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Головоломки, мозаики, паззлы, настольно-печатные игры, лото Развивающие игры по математике, логике</w:t>
            </w:r>
            <w:r w:rsidRPr="00B07854">
              <w:rPr>
                <w:rStyle w:val="1"/>
                <w:color w:val="000000"/>
                <w:sz w:val="24"/>
                <w:szCs w:val="24"/>
              </w:rPr>
              <w:t>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Различные виды театров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Дидактические игры на развитие психических функци</w:t>
            </w:r>
            <w:proofErr w:type="gramStart"/>
            <w:r w:rsidRPr="00B07854">
              <w:rPr>
                <w:rStyle w:val="1"/>
                <w:color w:val="000000"/>
                <w:sz w:val="24"/>
                <w:szCs w:val="24"/>
              </w:rPr>
              <w:t>й-</w:t>
            </w:r>
            <w:proofErr w:type="gramEnd"/>
            <w:r w:rsidRPr="00B07854">
              <w:rPr>
                <w:rStyle w:val="1"/>
                <w:color w:val="000000"/>
                <w:sz w:val="24"/>
                <w:szCs w:val="24"/>
              </w:rPr>
              <w:t xml:space="preserve"> мышления, внимания, памяти, воображения Дидактические материалы по сенсорному развитию, математике, развитию речи, обучению грамоте, Географические глобусы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Географические карты мира, России, Архангельской области Глобус звездного неба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Муляжи овощей и фруктов Календари погоды Плакаты и наборы дидактических наглядных материалов с изображением животных, птиц, насекомых, обитателей морей и рек, рептилий Различные материалы для развития изобразительной деятельности и творчества Магнитофоны, телевизоры Аудио-видеотеки Пособия для развития основных движений, для общеразвивающих упражнений, оборудование для спортивных игр и упражнений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rStyle w:val="2"/>
                <w:color w:val="000000"/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Спальные помещения (15</w:t>
            </w:r>
            <w:r w:rsidRPr="00B07854">
              <w:rPr>
                <w:rStyle w:val="2"/>
                <w:color w:val="000000"/>
                <w:sz w:val="24"/>
                <w:szCs w:val="24"/>
              </w:rPr>
              <w:t xml:space="preserve">): 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•Дневной сон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Детские кровати. В групповых помещениях дошкольных групп корпуса 2 - раскладушки.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Раздевалки (24)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 Информационно-просвети</w:t>
            </w:r>
            <w:r w:rsidRPr="00B07854">
              <w:rPr>
                <w:rStyle w:val="1"/>
                <w:color w:val="000000"/>
                <w:sz w:val="24"/>
                <w:szCs w:val="24"/>
              </w:rPr>
              <w:softHyphen/>
              <w:t>тельская работа с родителями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Информационные стенды Выставки детского творчества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Наглядно-информационный материал для родителей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Методический кабинет (2)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</w:t>
            </w:r>
            <w:r w:rsidRPr="00B07854">
              <w:rPr>
                <w:rStyle w:val="1"/>
                <w:color w:val="000000"/>
                <w:sz w:val="24"/>
                <w:szCs w:val="24"/>
              </w:rPr>
              <w:t xml:space="preserve"> </w:t>
            </w:r>
            <w:r w:rsidRPr="00B07854">
              <w:rPr>
                <w:rStyle w:val="1"/>
                <w:color w:val="000000"/>
                <w:sz w:val="24"/>
                <w:szCs w:val="24"/>
              </w:rPr>
              <w:t>Осуществление методической помощи педагогам •Организация консультаций, семинаров, педагогических советов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•Выставка дидактических и методических </w:t>
            </w:r>
            <w:r w:rsidRPr="00B07854">
              <w:rPr>
                <w:rStyle w:val="1"/>
                <w:color w:val="000000"/>
                <w:sz w:val="24"/>
                <w:szCs w:val="24"/>
              </w:rPr>
              <w:lastRenderedPageBreak/>
              <w:t xml:space="preserve">материалов для организации работы с детьми по различным направлениям развития •Выставка изделий </w:t>
            </w:r>
            <w:proofErr w:type="spellStart"/>
            <w:r w:rsidRPr="00B07854">
              <w:rPr>
                <w:rStyle w:val="1"/>
                <w:color w:val="000000"/>
                <w:sz w:val="24"/>
                <w:szCs w:val="24"/>
              </w:rPr>
              <w:t>народно</w:t>
            </w:r>
            <w:r w:rsidRPr="00B07854">
              <w:rPr>
                <w:rStyle w:val="1"/>
                <w:color w:val="000000"/>
                <w:sz w:val="24"/>
                <w:szCs w:val="24"/>
              </w:rPr>
              <w:softHyphen/>
              <w:t>прикладного</w:t>
            </w:r>
            <w:proofErr w:type="spellEnd"/>
            <w:r w:rsidRPr="00B07854">
              <w:rPr>
                <w:rStyle w:val="1"/>
                <w:color w:val="000000"/>
                <w:sz w:val="24"/>
                <w:szCs w:val="24"/>
              </w:rPr>
              <w:t xml:space="preserve"> искусства 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 Выставка и ознакомление с периодическими изданиями и новой методической литературой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•Индивидуальные консультации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lastRenderedPageBreak/>
              <w:t>Электронные банки ППО и методического сопровождения педагогического процесса.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Библиотека педагогической и методической литературы. Библиотека периодических изданий. Пособия для проведения </w:t>
            </w:r>
            <w:proofErr w:type="gramStart"/>
            <w:r w:rsidRPr="00B07854">
              <w:rPr>
                <w:rStyle w:val="1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gramEnd"/>
            <w:r w:rsidRPr="00B07854">
              <w:rPr>
                <w:rStyle w:val="1"/>
                <w:color w:val="000000"/>
                <w:sz w:val="24"/>
                <w:szCs w:val="24"/>
              </w:rPr>
              <w:t xml:space="preserve"> деятельности. Опыт работы педагогов.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Материалы консультаций, семинаров, семинаро</w:t>
            </w:r>
            <w:proofErr w:type="gramStart"/>
            <w:r w:rsidRPr="00B07854">
              <w:rPr>
                <w:rStyle w:val="1"/>
                <w:color w:val="000000"/>
                <w:sz w:val="24"/>
                <w:szCs w:val="24"/>
              </w:rPr>
              <w:t>в-</w:t>
            </w:r>
            <w:proofErr w:type="gramEnd"/>
            <w:r w:rsidRPr="00B07854">
              <w:rPr>
                <w:rStyle w:val="1"/>
                <w:color w:val="000000"/>
                <w:sz w:val="24"/>
                <w:szCs w:val="24"/>
              </w:rPr>
              <w:t xml:space="preserve"> практикумов и т.д.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Демонстрационный, раздаточный материал для проведения </w:t>
            </w:r>
            <w:proofErr w:type="gramStart"/>
            <w:r w:rsidRPr="00B07854">
              <w:rPr>
                <w:rStyle w:val="1"/>
                <w:color w:val="000000"/>
                <w:sz w:val="24"/>
                <w:szCs w:val="24"/>
              </w:rPr>
              <w:t>образовательной</w:t>
            </w:r>
            <w:proofErr w:type="gramEnd"/>
            <w:r w:rsidRPr="00B07854">
              <w:rPr>
                <w:rStyle w:val="1"/>
                <w:color w:val="000000"/>
                <w:sz w:val="24"/>
                <w:szCs w:val="24"/>
              </w:rPr>
              <w:t xml:space="preserve"> деятельности с детьми. Иллюстративный материал. Изделия народных промыслов.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Скульптуры малых форм (глина, дерево).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Игрушки, муляжи, гербарии, коллекции семян, растений. Игровой материал.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Развивающие игры.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jc w:val="both"/>
              <w:rPr>
                <w:rStyle w:val="2"/>
                <w:color w:val="000000"/>
                <w:szCs w:val="24"/>
              </w:rPr>
            </w:pPr>
            <w:r w:rsidRPr="00B07854">
              <w:rPr>
                <w:rStyle w:val="2"/>
                <w:color w:val="000000"/>
                <w:szCs w:val="24"/>
              </w:rPr>
              <w:lastRenderedPageBreak/>
              <w:t>Кабинет учителя-логопеда (4) и учителя дефектолога (3):</w:t>
            </w:r>
          </w:p>
          <w:p w:rsidR="00B07854" w:rsidRPr="00B07854" w:rsidRDefault="00B07854" w:rsidP="00B07854">
            <w:pPr>
              <w:jc w:val="both"/>
              <w:rPr>
                <w:rStyle w:val="2"/>
                <w:b w:val="0"/>
                <w:color w:val="000000"/>
                <w:szCs w:val="24"/>
              </w:rPr>
            </w:pPr>
            <w:r w:rsidRPr="00B07854">
              <w:rPr>
                <w:rStyle w:val="2"/>
                <w:b w:val="0"/>
                <w:color w:val="000000"/>
                <w:szCs w:val="24"/>
              </w:rPr>
              <w:t>Консультативная работа с родителями по коррекции речи детей</w:t>
            </w:r>
          </w:p>
          <w:p w:rsidR="00B07854" w:rsidRPr="00B07854" w:rsidRDefault="00B07854" w:rsidP="00B07854">
            <w:pPr>
              <w:jc w:val="both"/>
              <w:rPr>
                <w:rStyle w:val="2"/>
                <w:b w:val="0"/>
                <w:color w:val="000000"/>
                <w:szCs w:val="24"/>
              </w:rPr>
            </w:pPr>
            <w:r w:rsidRPr="00B07854">
              <w:rPr>
                <w:rStyle w:val="2"/>
                <w:b w:val="0"/>
                <w:color w:val="000000"/>
                <w:szCs w:val="24"/>
              </w:rPr>
              <w:t>•Коррекционная работа с детьми</w:t>
            </w:r>
          </w:p>
          <w:p w:rsidR="00B07854" w:rsidRPr="00B07854" w:rsidRDefault="00B07854" w:rsidP="00B07854">
            <w:pPr>
              <w:jc w:val="both"/>
              <w:rPr>
                <w:rStyle w:val="2"/>
                <w:b w:val="0"/>
                <w:color w:val="000000"/>
                <w:szCs w:val="24"/>
              </w:rPr>
            </w:pPr>
            <w:r w:rsidRPr="00B07854">
              <w:rPr>
                <w:rStyle w:val="2"/>
                <w:b w:val="0"/>
                <w:color w:val="000000"/>
                <w:szCs w:val="24"/>
              </w:rPr>
              <w:t>•Индивидуальные консультации</w:t>
            </w:r>
          </w:p>
          <w:p w:rsidR="00B07854" w:rsidRPr="00B07854" w:rsidRDefault="00B07854" w:rsidP="00B07854">
            <w:pPr>
              <w:jc w:val="both"/>
              <w:rPr>
                <w:rStyle w:val="2"/>
                <w:color w:val="000000"/>
                <w:szCs w:val="24"/>
              </w:rPr>
            </w:pPr>
          </w:p>
          <w:p w:rsidR="00B07854" w:rsidRPr="00B07854" w:rsidRDefault="00B07854" w:rsidP="00B07854">
            <w:pPr>
              <w:jc w:val="both"/>
              <w:rPr>
                <w:szCs w:val="24"/>
              </w:rPr>
            </w:pP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Библиотека методической литературы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Пособия для занятий, </w:t>
            </w:r>
            <w:proofErr w:type="gramStart"/>
            <w:r w:rsidRPr="00B07854">
              <w:rPr>
                <w:rStyle w:val="1"/>
                <w:color w:val="000000"/>
                <w:sz w:val="24"/>
                <w:szCs w:val="24"/>
              </w:rPr>
              <w:t>иллюстративный</w:t>
            </w:r>
            <w:proofErr w:type="gramEnd"/>
            <w:r w:rsidRPr="00B07854">
              <w:rPr>
                <w:rStyle w:val="1"/>
                <w:color w:val="000000"/>
                <w:sz w:val="24"/>
                <w:szCs w:val="24"/>
              </w:rPr>
              <w:t>, дидактический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материалы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Учебно-методический комплекс для логопедических занятий</w:t>
            </w:r>
          </w:p>
          <w:p w:rsidR="00B07854" w:rsidRPr="00B07854" w:rsidRDefault="00B07854" w:rsidP="00B07854">
            <w:pPr>
              <w:jc w:val="both"/>
              <w:rPr>
                <w:szCs w:val="24"/>
              </w:rPr>
            </w:pPr>
            <w:r w:rsidRPr="00B07854">
              <w:rPr>
                <w:rStyle w:val="1"/>
                <w:color w:val="000000"/>
                <w:szCs w:val="24"/>
              </w:rPr>
              <w:t>Компьютер для индивидуальных занятий с детьми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Кабинет педагога-психолога (2):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•Консультативная работа с родителями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•Психологическая диагностика •Коррекционная работа с детьми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•Индивидуальные консультации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Библиотека методической литературы.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Пособия для занятий, иллюстративный, дидактический материал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Компьютер для индивидуальных занятий с детьми Учебно-методический комплекс «Песочная терапия»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Музыкальный зал (2):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 Образовательная деятельность по музыкальному воспитанию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•Индивидуальные занятия •Тематические досуги •Развлечения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•Театральные представления •Праздники и утренники •Занятия по ритмике •Родительские собрания и прочие мероприятия для родителей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•Консультативная работа с родителями и воспитателями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Библиотека методической литературы, сборники нот Интерактивная доска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Музыкальный центр Пианино (электронное) </w:t>
            </w:r>
            <w:r w:rsidRPr="00B07854">
              <w:rPr>
                <w:rStyle w:val="1"/>
                <w:color w:val="000000"/>
                <w:sz w:val="24"/>
                <w:szCs w:val="24"/>
                <w:lang w:val="en-US"/>
              </w:rPr>
              <w:t>DVD</w:t>
            </w:r>
            <w:r w:rsidRPr="00B07854">
              <w:rPr>
                <w:rStyle w:val="1"/>
                <w:color w:val="000000"/>
                <w:sz w:val="24"/>
                <w:szCs w:val="24"/>
              </w:rPr>
              <w:t>- проигрыватель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Разнообразные музыкальные инструменты для детей Подборка аудио- и видеокассет, </w:t>
            </w:r>
            <w:proofErr w:type="spellStart"/>
            <w:r w:rsidRPr="00B07854">
              <w:rPr>
                <w:rStyle w:val="1"/>
                <w:color w:val="000000"/>
                <w:sz w:val="24"/>
                <w:szCs w:val="24"/>
                <w:lang w:val="en-US"/>
              </w:rPr>
              <w:t>dvd</w:t>
            </w:r>
            <w:proofErr w:type="spellEnd"/>
            <w:r w:rsidRPr="00B07854">
              <w:rPr>
                <w:rStyle w:val="1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B07854">
              <w:rPr>
                <w:rStyle w:val="1"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B07854">
              <w:rPr>
                <w:rStyle w:val="1"/>
                <w:color w:val="000000"/>
                <w:sz w:val="24"/>
                <w:szCs w:val="24"/>
              </w:rPr>
              <w:t>-диски с музыкальными произведениями Различные виды театров Иллюстративный, дидактический материал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Физкультурный зал (2)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•Физкультурные занятия •Индивидуальные занятия •Тематические досуги •Развлечения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•Родительские собрания и прочие мероприятия для родителей •Спортивные досуги •Консультативная работа с родителями и воспитателями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Спортивное оборудование для прыжков, метания, лазания, ползания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Оборудование для спортивных игр и упражнений Различные тренажеры: беговая дорожка, велотренажер и др. Батут большой Батуты малые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Пособия для общеразвивающих упражнений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Ортопедические коврики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Тоннели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Магнитофон</w:t>
            </w:r>
          </w:p>
        </w:tc>
      </w:tr>
      <w:tr w:rsidR="00B07854" w:rsidRPr="00B07854" w:rsidTr="00B07854"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2"/>
                <w:color w:val="000000"/>
                <w:sz w:val="24"/>
                <w:szCs w:val="24"/>
              </w:rPr>
              <w:t>Территория ДОО</w:t>
            </w:r>
          </w:p>
          <w:p w:rsidR="00B07854" w:rsidRPr="00B07854" w:rsidRDefault="00B07854" w:rsidP="00B0785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Для спортивных, подвижных игр на участке.</w:t>
            </w:r>
          </w:p>
          <w:p w:rsidR="00B07854" w:rsidRPr="00B07854" w:rsidRDefault="00B07854" w:rsidP="00B0785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>Экологической деятельности.</w:t>
            </w:r>
          </w:p>
          <w:p w:rsidR="00B07854" w:rsidRPr="00B07854" w:rsidRDefault="00B07854" w:rsidP="00B0785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lastRenderedPageBreak/>
              <w:t>Занятий, досуга, праздников.</w:t>
            </w:r>
          </w:p>
        </w:tc>
        <w:tc>
          <w:tcPr>
            <w:tcW w:w="4785" w:type="dxa"/>
          </w:tcPr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lastRenderedPageBreak/>
              <w:t>Веранды</w:t>
            </w:r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Малые игровые формы Песочницы Спортивная площадка </w:t>
            </w:r>
            <w:proofErr w:type="spellStart"/>
            <w:r w:rsidRPr="00B07854">
              <w:rPr>
                <w:rStyle w:val="1"/>
                <w:color w:val="000000"/>
                <w:sz w:val="24"/>
                <w:szCs w:val="24"/>
              </w:rPr>
              <w:t>Автогородок</w:t>
            </w:r>
            <w:proofErr w:type="spellEnd"/>
          </w:p>
          <w:p w:rsidR="00B07854" w:rsidRPr="00B07854" w:rsidRDefault="00B07854" w:rsidP="00B07854">
            <w:pPr>
              <w:pStyle w:val="a4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07854">
              <w:rPr>
                <w:rStyle w:val="1"/>
                <w:color w:val="000000"/>
                <w:sz w:val="24"/>
                <w:szCs w:val="24"/>
              </w:rPr>
              <w:t xml:space="preserve">Игровые гимнастические комплексы </w:t>
            </w:r>
            <w:r w:rsidRPr="00B07854">
              <w:rPr>
                <w:rStyle w:val="1"/>
                <w:color w:val="000000"/>
                <w:sz w:val="24"/>
                <w:szCs w:val="24"/>
              </w:rPr>
              <w:lastRenderedPageBreak/>
              <w:t>Баскетбольные и волейбольные стойки Зеленые насаждения</w:t>
            </w:r>
          </w:p>
        </w:tc>
      </w:tr>
    </w:tbl>
    <w:p w:rsidR="00B07854" w:rsidRDefault="00B07854" w:rsidP="00B07854">
      <w:pPr>
        <w:jc w:val="both"/>
      </w:pPr>
    </w:p>
    <w:sectPr w:rsidR="00B0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9"/>
    <w:multiLevelType w:val="multilevel"/>
    <w:tmpl w:val="0000007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54"/>
    <w:rsid w:val="00300574"/>
    <w:rsid w:val="007C0760"/>
    <w:rsid w:val="00B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B07854"/>
    <w:rPr>
      <w:rFonts w:ascii="Times New Roman" w:hAnsi="Times New Roman" w:cs="Times New Roman"/>
      <w:spacing w:val="-3"/>
      <w:shd w:val="clear" w:color="auto" w:fill="FFFFFF"/>
    </w:rPr>
  </w:style>
  <w:style w:type="paragraph" w:styleId="a4">
    <w:name w:val="Body Text"/>
    <w:basedOn w:val="a"/>
    <w:link w:val="1"/>
    <w:uiPriority w:val="99"/>
    <w:rsid w:val="00B07854"/>
    <w:pPr>
      <w:widowControl w:val="0"/>
      <w:shd w:val="clear" w:color="auto" w:fill="FFFFFF"/>
      <w:spacing w:line="274" w:lineRule="exact"/>
      <w:ind w:hanging="300"/>
      <w:jc w:val="both"/>
    </w:pPr>
    <w:rPr>
      <w:rFonts w:cs="Times New Roman"/>
      <w:spacing w:val="-3"/>
      <w:sz w:val="22"/>
    </w:rPr>
  </w:style>
  <w:style w:type="character" w:customStyle="1" w:styleId="a5">
    <w:name w:val="Основной текст Знак"/>
    <w:basedOn w:val="a0"/>
    <w:uiPriority w:val="99"/>
    <w:semiHidden/>
    <w:rsid w:val="00B07854"/>
    <w:rPr>
      <w:rFonts w:ascii="Times New Roman" w:hAnsi="Times New Roman"/>
      <w:sz w:val="24"/>
    </w:rPr>
  </w:style>
  <w:style w:type="character" w:customStyle="1" w:styleId="2">
    <w:name w:val="Основной текст + Полужирный2"/>
    <w:basedOn w:val="1"/>
    <w:uiPriority w:val="99"/>
    <w:rsid w:val="00B07854"/>
    <w:rPr>
      <w:rFonts w:ascii="Times New Roman" w:hAnsi="Times New Roman" w:cs="Times New Roman"/>
      <w:b/>
      <w:bCs/>
      <w:spacing w:val="-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B07854"/>
    <w:rPr>
      <w:rFonts w:ascii="Times New Roman" w:hAnsi="Times New Roman" w:cs="Times New Roman"/>
      <w:spacing w:val="-3"/>
      <w:shd w:val="clear" w:color="auto" w:fill="FFFFFF"/>
    </w:rPr>
  </w:style>
  <w:style w:type="paragraph" w:styleId="a4">
    <w:name w:val="Body Text"/>
    <w:basedOn w:val="a"/>
    <w:link w:val="1"/>
    <w:uiPriority w:val="99"/>
    <w:rsid w:val="00B07854"/>
    <w:pPr>
      <w:widowControl w:val="0"/>
      <w:shd w:val="clear" w:color="auto" w:fill="FFFFFF"/>
      <w:spacing w:line="274" w:lineRule="exact"/>
      <w:ind w:hanging="300"/>
      <w:jc w:val="both"/>
    </w:pPr>
    <w:rPr>
      <w:rFonts w:cs="Times New Roman"/>
      <w:spacing w:val="-3"/>
      <w:sz w:val="22"/>
    </w:rPr>
  </w:style>
  <w:style w:type="character" w:customStyle="1" w:styleId="a5">
    <w:name w:val="Основной текст Знак"/>
    <w:basedOn w:val="a0"/>
    <w:uiPriority w:val="99"/>
    <w:semiHidden/>
    <w:rsid w:val="00B07854"/>
    <w:rPr>
      <w:rFonts w:ascii="Times New Roman" w:hAnsi="Times New Roman"/>
      <w:sz w:val="24"/>
    </w:rPr>
  </w:style>
  <w:style w:type="character" w:customStyle="1" w:styleId="2">
    <w:name w:val="Основной текст + Полужирный2"/>
    <w:basedOn w:val="1"/>
    <w:uiPriority w:val="99"/>
    <w:rsid w:val="00B07854"/>
    <w:rPr>
      <w:rFonts w:ascii="Times New Roman" w:hAnsi="Times New Roman" w:cs="Times New Roman"/>
      <w:b/>
      <w:bCs/>
      <w:spacing w:val="-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2020-01-23T17:18:00Z</dcterms:created>
  <dcterms:modified xsi:type="dcterms:W3CDTF">2020-01-23T17:29:00Z</dcterms:modified>
</cp:coreProperties>
</file>